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22" w:rsidRPr="00C42B22" w:rsidRDefault="00C42B22" w:rsidP="00C42B22">
      <w:pPr>
        <w:spacing w:after="0" w:line="315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</w:p>
    <w:p w:rsidR="00C42B22" w:rsidRPr="00C42B22" w:rsidRDefault="00C42B22" w:rsidP="00C42B22">
      <w:pPr>
        <w:spacing w:before="100" w:beforeAutospacing="1" w:after="210" w:line="750" w:lineRule="atLeast"/>
        <w:jc w:val="center"/>
        <w:outlineLvl w:val="0"/>
        <w:rPr>
          <w:rFonts w:ascii="Helvetica" w:eastAsia="Times New Roman" w:hAnsi="Helvetica" w:cs="Helvetica"/>
          <w:color w:val="181818"/>
          <w:kern w:val="36"/>
          <w:sz w:val="69"/>
          <w:szCs w:val="69"/>
          <w:lang w:val="en"/>
        </w:rPr>
      </w:pPr>
      <w:r w:rsidRPr="00C42B22">
        <w:rPr>
          <w:rFonts w:ascii="Helvetica" w:eastAsia="Times New Roman" w:hAnsi="Helvetica" w:cs="Helvetica"/>
          <w:color w:val="181818"/>
          <w:kern w:val="36"/>
          <w:sz w:val="69"/>
          <w:szCs w:val="69"/>
          <w:lang w:val="en"/>
        </w:rPr>
        <w:t>PLAN A</w:t>
      </w:r>
    </w:p>
    <w:p w:rsidR="00C42B22" w:rsidRPr="00C42B22" w:rsidRDefault="00C42B22" w:rsidP="00C42B22">
      <w:pPr>
        <w:spacing w:before="150" w:after="450" w:line="315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C42B22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pict>
          <v:rect id="_x0000_i1025" style="width:0;height:0" o:hralign="center" o:hrstd="t" o:hr="t" fillcolor="#a0a0a0" stroked="f"/>
        </w:pict>
      </w:r>
    </w:p>
    <w:p w:rsidR="00C42B22" w:rsidRPr="00C42B22" w:rsidRDefault="00C42B22" w:rsidP="00C42B22">
      <w:pPr>
        <w:spacing w:before="150" w:after="450" w:line="315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C42B22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 wp14:anchorId="7CAC9782" wp14:editId="043D46C6">
            <wp:extent cx="4761865" cy="2861945"/>
            <wp:effectExtent l="0" t="0" r="635" b="0"/>
            <wp:docPr id="2" name="Picture 2" descr="https://www.yachtfolio.com/image,b,5262,87015,500,0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yachtfolio.com/image,b,5262,87015,500,0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B22" w:rsidRPr="00C42B22" w:rsidRDefault="00C42B22" w:rsidP="00C42B22">
      <w:pPr>
        <w:spacing w:before="150" w:after="450" w:line="315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C42B22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pict>
          <v:rect id="_x0000_i1026" style="width:0;height:0" o:hralign="center" o:hrstd="t" o:hr="t" fillcolor="#a0a0a0" stroked="f"/>
        </w:pict>
      </w:r>
    </w:p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42B22" w:rsidRPr="00C42B22" w:rsidTr="00C42B22">
        <w:trPr>
          <w:jc w:val="center"/>
        </w:trPr>
        <w:tc>
          <w:tcPr>
            <w:tcW w:w="5400" w:type="dxa"/>
            <w:hideMark/>
          </w:tcPr>
          <w:p w:rsidR="00C42B22" w:rsidRPr="00C42B22" w:rsidRDefault="00C42B22" w:rsidP="00C42B22">
            <w:pPr>
              <w:spacing w:before="100" w:beforeAutospacing="1" w:after="60" w:line="450" w:lineRule="atLeast"/>
              <w:outlineLvl w:val="3"/>
              <w:rPr>
                <w:rFonts w:ascii="Helvetica" w:eastAsia="Times New Roman" w:hAnsi="Helvetica" w:cs="Helvetica"/>
                <w:color w:val="181818"/>
                <w:sz w:val="32"/>
                <w:szCs w:val="32"/>
              </w:rPr>
            </w:pPr>
            <w:r w:rsidRPr="00C42B22">
              <w:rPr>
                <w:rFonts w:ascii="Helvetica" w:eastAsia="Times New Roman" w:hAnsi="Helvetica" w:cs="Helvetica"/>
                <w:color w:val="181818"/>
                <w:sz w:val="32"/>
                <w:szCs w:val="32"/>
              </w:rPr>
              <w:t>SPECIFICATIONS</w:t>
            </w:r>
          </w:p>
          <w:p w:rsidR="00C42B22" w:rsidRPr="00C42B22" w:rsidRDefault="00C42B22" w:rsidP="00C42B22">
            <w:pPr>
              <w:numPr>
                <w:ilvl w:val="0"/>
                <w:numId w:val="1"/>
              </w:numPr>
              <w:spacing w:before="100" w:beforeAutospacing="1" w:after="0" w:line="27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Length: </w:t>
            </w:r>
            <w:r w:rsidR="00DF79AE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39.62 meters 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(130')</w:t>
            </w:r>
          </w:p>
          <w:p w:rsidR="00C42B22" w:rsidRPr="00C42B22" w:rsidRDefault="00C42B22" w:rsidP="00C42B22">
            <w:pPr>
              <w:numPr>
                <w:ilvl w:val="0"/>
                <w:numId w:val="1"/>
              </w:numPr>
              <w:spacing w:before="100" w:beforeAutospacing="1" w:after="0" w:line="27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Beam: </w:t>
            </w:r>
            <w:r w:rsidR="00DF79AE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7.92 meters</w:t>
            </w:r>
            <w:bookmarkStart w:id="0" w:name="_GoBack"/>
            <w:bookmarkEnd w:id="0"/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(26')</w:t>
            </w:r>
          </w:p>
          <w:p w:rsidR="00C42B22" w:rsidRPr="00C42B22" w:rsidRDefault="00C42B22" w:rsidP="00C42B22">
            <w:pPr>
              <w:numPr>
                <w:ilvl w:val="0"/>
                <w:numId w:val="1"/>
              </w:numPr>
              <w:spacing w:before="100" w:beforeAutospacing="1" w:after="0" w:line="27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Draft: 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2.13 </w:t>
            </w:r>
            <w:r w:rsidR="00DF79AE"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meters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(7')</w:t>
            </w:r>
          </w:p>
          <w:p w:rsidR="00C42B22" w:rsidRPr="00C42B22" w:rsidRDefault="00C42B22" w:rsidP="00C42B22">
            <w:pPr>
              <w:numPr>
                <w:ilvl w:val="0"/>
                <w:numId w:val="1"/>
              </w:numPr>
              <w:spacing w:before="100" w:beforeAutospacing="1" w:after="0" w:line="27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Number of crew: 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8</w:t>
            </w:r>
          </w:p>
          <w:p w:rsidR="00C42B22" w:rsidRPr="00C42B22" w:rsidRDefault="00C42B22" w:rsidP="00C42B22">
            <w:pPr>
              <w:numPr>
                <w:ilvl w:val="0"/>
                <w:numId w:val="1"/>
              </w:numPr>
              <w:spacing w:before="100" w:beforeAutospacing="1" w:after="0" w:line="27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Built: 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2007</w:t>
            </w:r>
          </w:p>
          <w:p w:rsidR="00C42B22" w:rsidRPr="00C42B22" w:rsidRDefault="00C42B22" w:rsidP="00C42B22">
            <w:pPr>
              <w:numPr>
                <w:ilvl w:val="0"/>
                <w:numId w:val="1"/>
              </w:numPr>
              <w:spacing w:before="100" w:beforeAutospacing="1" w:after="0" w:line="27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Builder: 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Westport</w:t>
            </w:r>
          </w:p>
          <w:p w:rsidR="00C42B22" w:rsidRPr="00C42B22" w:rsidRDefault="00C42B22" w:rsidP="00C42B22">
            <w:pPr>
              <w:numPr>
                <w:ilvl w:val="0"/>
                <w:numId w:val="1"/>
              </w:numPr>
              <w:spacing w:before="100" w:beforeAutospacing="1" w:after="0" w:line="27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Naval architect: </w:t>
            </w:r>
          </w:p>
          <w:p w:rsidR="00C42B22" w:rsidRPr="00C42B22" w:rsidRDefault="00C42B22" w:rsidP="00C42B22">
            <w:pPr>
              <w:numPr>
                <w:ilvl w:val="0"/>
                <w:numId w:val="1"/>
              </w:numPr>
              <w:spacing w:before="100" w:beforeAutospacing="1" w:after="0" w:line="27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Flag: 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U.S.</w:t>
            </w:r>
          </w:p>
          <w:p w:rsidR="00C42B22" w:rsidRPr="00C42B22" w:rsidRDefault="00C42B22" w:rsidP="00C42B22">
            <w:pPr>
              <w:numPr>
                <w:ilvl w:val="0"/>
                <w:numId w:val="1"/>
              </w:numPr>
              <w:spacing w:before="100" w:beforeAutospacing="1" w:after="0" w:line="27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Hull construction: </w:t>
            </w:r>
            <w:r w:rsidR="00DF79AE"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Aluminum</w:t>
            </w:r>
          </w:p>
          <w:p w:rsidR="00C42B22" w:rsidRPr="00C42B22" w:rsidRDefault="00C42B22" w:rsidP="00C42B22">
            <w:pPr>
              <w:numPr>
                <w:ilvl w:val="0"/>
                <w:numId w:val="1"/>
              </w:numPr>
              <w:spacing w:before="100" w:beforeAutospacing="1" w:after="0" w:line="27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Hull configuration: 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Displacement</w:t>
            </w:r>
          </w:p>
          <w:p w:rsidR="00C42B22" w:rsidRPr="00C42B22" w:rsidRDefault="00C42B22" w:rsidP="00C42B22">
            <w:pPr>
              <w:numPr>
                <w:ilvl w:val="0"/>
                <w:numId w:val="1"/>
              </w:numPr>
              <w:spacing w:before="100" w:beforeAutospacing="1" w:after="0" w:line="27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Air conditioning, Deck Jacuzzi, Gym/exercise equipment, </w:t>
            </w:r>
            <w:r w:rsidR="00DF79AE"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Stabilizers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at anchor, </w:t>
            </w:r>
            <w:r w:rsidR="00DF79AE"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Stabilizers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underway, </w:t>
            </w:r>
            <w:r w:rsidR="00DF79AE"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Wi-Fi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connection on board</w:t>
            </w:r>
          </w:p>
        </w:tc>
        <w:tc>
          <w:tcPr>
            <w:tcW w:w="0" w:type="auto"/>
            <w:hideMark/>
          </w:tcPr>
          <w:p w:rsidR="00C42B22" w:rsidRPr="00C42B22" w:rsidRDefault="00C42B22" w:rsidP="00C42B22">
            <w:pPr>
              <w:spacing w:before="100" w:beforeAutospacing="1" w:after="60" w:line="450" w:lineRule="atLeast"/>
              <w:outlineLvl w:val="3"/>
              <w:rPr>
                <w:rFonts w:ascii="Helvetica" w:eastAsia="Times New Roman" w:hAnsi="Helvetica" w:cs="Helvetica"/>
                <w:color w:val="181818"/>
                <w:sz w:val="32"/>
                <w:szCs w:val="32"/>
              </w:rPr>
            </w:pPr>
            <w:r w:rsidRPr="00C42B22">
              <w:rPr>
                <w:rFonts w:ascii="Helvetica" w:eastAsia="Times New Roman" w:hAnsi="Helvetica" w:cs="Helvetica"/>
                <w:color w:val="181818"/>
                <w:sz w:val="32"/>
                <w:szCs w:val="32"/>
              </w:rPr>
              <w:t>EQUIPMENT</w:t>
            </w:r>
          </w:p>
          <w:p w:rsidR="00C42B22" w:rsidRPr="00C42B22" w:rsidRDefault="00C42B22" w:rsidP="00C42B22">
            <w:pPr>
              <w:numPr>
                <w:ilvl w:val="0"/>
                <w:numId w:val="2"/>
              </w:numPr>
              <w:spacing w:before="100" w:beforeAutospacing="1" w:after="0" w:line="27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Engines: 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2x MTU 12V 4000 M90 @ 2735hp Diesel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br/>
              <w:t>2X Northern Light Generators 65kw rebuilt 2014</w:t>
            </w:r>
          </w:p>
          <w:p w:rsidR="00C42B22" w:rsidRPr="00C42B22" w:rsidRDefault="00C42B22" w:rsidP="00C42B22">
            <w:pPr>
              <w:numPr>
                <w:ilvl w:val="0"/>
                <w:numId w:val="2"/>
              </w:numPr>
              <w:spacing w:before="100" w:beforeAutospacing="1" w:after="0" w:line="27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Cruising speed: 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19</w:t>
            </w:r>
          </w:p>
          <w:p w:rsidR="00C42B22" w:rsidRPr="00C42B22" w:rsidRDefault="00C42B22" w:rsidP="00C42B22">
            <w:pPr>
              <w:numPr>
                <w:ilvl w:val="0"/>
                <w:numId w:val="2"/>
              </w:numPr>
              <w:spacing w:before="100" w:beforeAutospacing="1" w:after="0" w:line="27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Fuel consumption: 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120 US Gall/Hr</w:t>
            </w:r>
          </w:p>
        </w:tc>
      </w:tr>
      <w:tr w:rsidR="00C42B22" w:rsidRPr="00C42B22" w:rsidTr="00C42B22">
        <w:trPr>
          <w:jc w:val="center"/>
        </w:trPr>
        <w:tc>
          <w:tcPr>
            <w:tcW w:w="0" w:type="auto"/>
            <w:hideMark/>
          </w:tcPr>
          <w:p w:rsidR="00C42B22" w:rsidRPr="00C42B22" w:rsidRDefault="00C42B22" w:rsidP="00C42B22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C42B22" w:rsidRPr="00C42B22" w:rsidRDefault="00C42B22" w:rsidP="00C42B22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 </w:t>
            </w:r>
          </w:p>
        </w:tc>
      </w:tr>
      <w:tr w:rsidR="00C42B22" w:rsidRPr="00C42B22" w:rsidTr="00C42B22">
        <w:trPr>
          <w:jc w:val="center"/>
        </w:trPr>
        <w:tc>
          <w:tcPr>
            <w:tcW w:w="0" w:type="auto"/>
            <w:hideMark/>
          </w:tcPr>
          <w:p w:rsidR="00C42B22" w:rsidRPr="00C42B22" w:rsidRDefault="00C42B22" w:rsidP="00C42B22">
            <w:pPr>
              <w:spacing w:before="100" w:beforeAutospacing="1" w:after="60" w:line="450" w:lineRule="atLeast"/>
              <w:outlineLvl w:val="3"/>
              <w:rPr>
                <w:rFonts w:ascii="Helvetica" w:eastAsia="Times New Roman" w:hAnsi="Helvetica" w:cs="Helvetica"/>
                <w:color w:val="181818"/>
                <w:sz w:val="32"/>
                <w:szCs w:val="32"/>
              </w:rPr>
            </w:pPr>
            <w:r w:rsidRPr="00C42B22">
              <w:rPr>
                <w:rFonts w:ascii="Helvetica" w:eastAsia="Times New Roman" w:hAnsi="Helvetica" w:cs="Helvetica"/>
                <w:color w:val="181818"/>
                <w:sz w:val="32"/>
                <w:szCs w:val="32"/>
              </w:rPr>
              <w:lastRenderedPageBreak/>
              <w:t>ACCOMMODATION</w:t>
            </w:r>
          </w:p>
          <w:p w:rsidR="00C42B22" w:rsidRPr="00C42B22" w:rsidRDefault="00C42B22" w:rsidP="00C42B22">
            <w:pPr>
              <w:numPr>
                <w:ilvl w:val="0"/>
                <w:numId w:val="3"/>
              </w:numPr>
              <w:spacing w:before="100" w:beforeAutospacing="1" w:after="0" w:line="27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Number of cabins: 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5</w:t>
            </w:r>
          </w:p>
          <w:p w:rsidR="00C42B22" w:rsidRPr="00C42B22" w:rsidRDefault="00C42B22" w:rsidP="00C42B22">
            <w:pPr>
              <w:numPr>
                <w:ilvl w:val="0"/>
                <w:numId w:val="3"/>
              </w:numPr>
              <w:spacing w:before="100" w:beforeAutospacing="1" w:after="0" w:line="27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Cabin configuration: 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 Double, 1 Twin</w:t>
            </w:r>
          </w:p>
          <w:p w:rsidR="00C42B22" w:rsidRPr="00C42B22" w:rsidRDefault="00C42B22" w:rsidP="00C42B22">
            <w:pPr>
              <w:numPr>
                <w:ilvl w:val="0"/>
                <w:numId w:val="3"/>
              </w:numPr>
              <w:spacing w:before="100" w:beforeAutospacing="1" w:after="0" w:line="27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Bed configuration: 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3 King, 1 Queen, 2 Single</w:t>
            </w:r>
          </w:p>
          <w:p w:rsidR="00C42B22" w:rsidRPr="00C42B22" w:rsidRDefault="00C42B22" w:rsidP="00C42B22">
            <w:pPr>
              <w:numPr>
                <w:ilvl w:val="0"/>
                <w:numId w:val="3"/>
              </w:numPr>
              <w:spacing w:before="100" w:beforeAutospacing="1" w:after="0" w:line="27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Number of guests: 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10</w:t>
            </w:r>
          </w:p>
        </w:tc>
        <w:tc>
          <w:tcPr>
            <w:tcW w:w="0" w:type="auto"/>
            <w:hideMark/>
          </w:tcPr>
          <w:p w:rsidR="00C42B22" w:rsidRPr="00C42B22" w:rsidRDefault="00C42B22" w:rsidP="00C42B22">
            <w:pPr>
              <w:spacing w:before="100" w:beforeAutospacing="1" w:after="60" w:line="450" w:lineRule="atLeast"/>
              <w:outlineLvl w:val="3"/>
              <w:rPr>
                <w:rFonts w:ascii="Helvetica" w:eastAsia="Times New Roman" w:hAnsi="Helvetica" w:cs="Helvetica"/>
                <w:color w:val="181818"/>
                <w:sz w:val="32"/>
                <w:szCs w:val="32"/>
              </w:rPr>
            </w:pPr>
            <w:r w:rsidRPr="00C42B22">
              <w:rPr>
                <w:rFonts w:ascii="Helvetica" w:eastAsia="Times New Roman" w:hAnsi="Helvetica" w:cs="Helvetica"/>
                <w:color w:val="181818"/>
                <w:sz w:val="32"/>
                <w:szCs w:val="32"/>
              </w:rPr>
              <w:t>WATER SPORTS</w:t>
            </w:r>
          </w:p>
          <w:p w:rsidR="00C42B22" w:rsidRPr="00C42B22" w:rsidRDefault="00C42B22" w:rsidP="00C42B22">
            <w:pPr>
              <w:numPr>
                <w:ilvl w:val="0"/>
                <w:numId w:val="4"/>
              </w:numPr>
              <w:spacing w:before="100" w:beforeAutospacing="1" w:after="0" w:line="27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Tenders + toys: 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35' Scout Center Console (Towed)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br/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br/>
              <w:t>(2) Wave Runners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br/>
              <w:t>(2) 2 Man Kayaks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br/>
              <w:t>Adult Water Skis, Knee board, Wake board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br/>
              <w:t>(2) Towing Tubes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br/>
              <w:t xml:space="preserve">Floating Mats, 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br/>
              <w:t>Snorkel Gear - Adults &amp; Kids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br/>
              <w:t xml:space="preserve">(6) Fishing Rods, Deep Sea Fishing 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br/>
              <w:t>BBQ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br/>
              <w:t>Swim Platform &amp; Boarding Ladder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br/>
              <w:t>Deck Shower</w:t>
            </w:r>
            <w:r w:rsidRPr="00C42B22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br/>
              <w:t>Sun Awnings</w:t>
            </w:r>
          </w:p>
        </w:tc>
      </w:tr>
    </w:tbl>
    <w:p w:rsidR="00C42B22" w:rsidRPr="00C42B22" w:rsidRDefault="00C42B22" w:rsidP="00C42B22">
      <w:pPr>
        <w:spacing w:before="150" w:after="450" w:line="315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C42B22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pict>
          <v:rect id="_x0000_i1027" style="width:0;height:0" o:hralign="center" o:hrstd="t" o:hr="t" fillcolor="#a0a0a0" stroked="f"/>
        </w:pict>
      </w:r>
    </w:p>
    <w:tbl>
      <w:tblPr>
        <w:tblW w:w="9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42B22" w:rsidRPr="00C42B22" w:rsidTr="00C42B22">
        <w:trPr>
          <w:jc w:val="center"/>
        </w:trPr>
        <w:tc>
          <w:tcPr>
            <w:tcW w:w="4725" w:type="dxa"/>
            <w:vAlign w:val="bottom"/>
            <w:hideMark/>
          </w:tcPr>
          <w:p w:rsidR="00C42B22" w:rsidRPr="00C42B22" w:rsidRDefault="00C42B22" w:rsidP="00C42B22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C9E8AD1" wp14:editId="2940515D">
                  <wp:extent cx="3004185" cy="1995170"/>
                  <wp:effectExtent l="0" t="0" r="5715" b="5080"/>
                  <wp:docPr id="3" name="Picture 3" descr="Master Stateroom">
                    <a:hlinkClick xmlns:a="http://schemas.openxmlformats.org/drawingml/2006/main" r:id="rId8" tgtFrame="&quot;_blank&quot;" tooltip="&quot;Master Statero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Master Stateroom">
                            <a:hlinkClick r:id="rId8" tgtFrame="&quot;_blank&quot;" tooltip="&quot;Master Statero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B22" w:rsidRPr="00C42B22" w:rsidRDefault="00C42B22" w:rsidP="00C42B22">
            <w:pPr>
              <w:spacing w:after="30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Master Stateroom</w:t>
            </w:r>
          </w:p>
        </w:tc>
        <w:tc>
          <w:tcPr>
            <w:tcW w:w="4725" w:type="dxa"/>
            <w:vAlign w:val="bottom"/>
            <w:hideMark/>
          </w:tcPr>
          <w:p w:rsidR="00C42B22" w:rsidRPr="00C42B22" w:rsidRDefault="00C42B22" w:rsidP="00C42B22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80AEA29" wp14:editId="65C6096C">
                  <wp:extent cx="3004185" cy="1995170"/>
                  <wp:effectExtent l="0" t="0" r="5715" b="5080"/>
                  <wp:docPr id="4" name="Picture 4" descr="Main Salon">
                    <a:hlinkClick xmlns:a="http://schemas.openxmlformats.org/drawingml/2006/main" r:id="rId10" tgtFrame="&quot;_blank&quot;" tooltip="&quot;Main Sal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ain Salon">
                            <a:hlinkClick r:id="rId10" tgtFrame="&quot;_blank&quot;" tooltip="&quot;Main Sal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B22" w:rsidRPr="00C42B22" w:rsidRDefault="00C42B22" w:rsidP="00C42B22">
            <w:pPr>
              <w:spacing w:after="30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Main Salon</w:t>
            </w:r>
          </w:p>
        </w:tc>
      </w:tr>
      <w:tr w:rsidR="00C42B22" w:rsidRPr="00C42B22" w:rsidTr="00C42B22">
        <w:trPr>
          <w:jc w:val="center"/>
        </w:trPr>
        <w:tc>
          <w:tcPr>
            <w:tcW w:w="4725" w:type="dxa"/>
            <w:vAlign w:val="bottom"/>
            <w:hideMark/>
          </w:tcPr>
          <w:p w:rsidR="00C42B22" w:rsidRPr="00C42B22" w:rsidRDefault="00C42B22" w:rsidP="00C42B22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7AB02DA" wp14:editId="76996E16">
                  <wp:extent cx="3004185" cy="2351405"/>
                  <wp:effectExtent l="0" t="0" r="5715" b="0"/>
                  <wp:docPr id="5" name="Picture 5" descr="Master Bath">
                    <a:hlinkClick xmlns:a="http://schemas.openxmlformats.org/drawingml/2006/main" r:id="rId12" tgtFrame="&quot;_blank&quot;" tooltip="&quot;Master Bat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Master Bath">
                            <a:hlinkClick r:id="rId12" tgtFrame="&quot;_blank&quot;" tooltip="&quot;Master Bat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235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B22" w:rsidRPr="00C42B22" w:rsidRDefault="00C42B22" w:rsidP="00C42B22">
            <w:pPr>
              <w:spacing w:after="30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Master Bath</w:t>
            </w:r>
          </w:p>
        </w:tc>
        <w:tc>
          <w:tcPr>
            <w:tcW w:w="4725" w:type="dxa"/>
            <w:vAlign w:val="bottom"/>
            <w:hideMark/>
          </w:tcPr>
          <w:p w:rsidR="00C42B22" w:rsidRPr="00C42B22" w:rsidRDefault="00C42B22" w:rsidP="00C42B22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 wp14:anchorId="465387F3" wp14:editId="0D9351BE">
                  <wp:extent cx="3004185" cy="2054225"/>
                  <wp:effectExtent l="0" t="0" r="5715" b="3175"/>
                  <wp:docPr id="6" name="Picture 6" descr="Formal Dining &amp; Main Salon">
                    <a:hlinkClick xmlns:a="http://schemas.openxmlformats.org/drawingml/2006/main" r:id="rId14" tgtFrame="&quot;_blank&quot;" tooltip="&quot;Formal Dining &amp; Main Sal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ormal Dining &amp; Main Salon">
                            <a:hlinkClick r:id="rId14" tgtFrame="&quot;_blank&quot;" tooltip="&quot;Formal Dining &amp; Main Sal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B22" w:rsidRPr="00C42B22" w:rsidRDefault="00C42B22" w:rsidP="00C42B22">
            <w:pPr>
              <w:spacing w:after="30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Formal Dining &amp; Main Salon</w:t>
            </w:r>
          </w:p>
        </w:tc>
      </w:tr>
      <w:tr w:rsidR="00C42B22" w:rsidRPr="00C42B22" w:rsidTr="00C42B22">
        <w:trPr>
          <w:jc w:val="center"/>
        </w:trPr>
        <w:tc>
          <w:tcPr>
            <w:tcW w:w="4725" w:type="dxa"/>
            <w:vAlign w:val="bottom"/>
            <w:hideMark/>
          </w:tcPr>
          <w:p w:rsidR="00C42B22" w:rsidRPr="00C42B22" w:rsidRDefault="00C42B22" w:rsidP="00C42B22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 wp14:anchorId="252A6A2F" wp14:editId="6738415F">
                  <wp:extent cx="3004185" cy="1995170"/>
                  <wp:effectExtent l="0" t="0" r="5715" b="5080"/>
                  <wp:docPr id="7" name="Picture 7" descr="Twin Guest Stateroom">
                    <a:hlinkClick xmlns:a="http://schemas.openxmlformats.org/drawingml/2006/main" r:id="rId16" tgtFrame="&quot;_blank&quot;" tooltip="&quot;Twin Guest Statero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win Guest Stateroom">
                            <a:hlinkClick r:id="rId16" tgtFrame="&quot;_blank&quot;" tooltip="&quot;Twin Guest Statero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B22" w:rsidRPr="00C42B22" w:rsidRDefault="00C42B22" w:rsidP="00C42B22">
            <w:pPr>
              <w:spacing w:after="30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Twin Guest Stateroom</w:t>
            </w:r>
          </w:p>
        </w:tc>
        <w:tc>
          <w:tcPr>
            <w:tcW w:w="4725" w:type="dxa"/>
            <w:vAlign w:val="bottom"/>
            <w:hideMark/>
          </w:tcPr>
          <w:p w:rsidR="00C42B22" w:rsidRPr="00C42B22" w:rsidRDefault="00C42B22" w:rsidP="00C42B22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1331896" wp14:editId="6042FDDE">
                  <wp:extent cx="3004185" cy="2244725"/>
                  <wp:effectExtent l="0" t="0" r="5715" b="3175"/>
                  <wp:docPr id="8" name="Picture 8" descr="Sun Deck Hot Tub">
                    <a:hlinkClick xmlns:a="http://schemas.openxmlformats.org/drawingml/2006/main" r:id="rId18" tgtFrame="&quot;_blank&quot;" tooltip="&quot;Sun Deck Hot Tu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un Deck Hot Tub">
                            <a:hlinkClick r:id="rId18" tgtFrame="&quot;_blank&quot;" tooltip="&quot;Sun Deck Hot Tu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224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B22" w:rsidRPr="00C42B22" w:rsidRDefault="00C42B22" w:rsidP="00C42B22">
            <w:pPr>
              <w:spacing w:after="30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Sun Deck Hot Tub</w:t>
            </w:r>
          </w:p>
        </w:tc>
      </w:tr>
      <w:tr w:rsidR="00C42B22" w:rsidRPr="00C42B22" w:rsidTr="00C42B22">
        <w:trPr>
          <w:jc w:val="center"/>
        </w:trPr>
        <w:tc>
          <w:tcPr>
            <w:tcW w:w="4725" w:type="dxa"/>
            <w:vAlign w:val="bottom"/>
            <w:hideMark/>
          </w:tcPr>
          <w:p w:rsidR="00C42B22" w:rsidRPr="00C42B22" w:rsidRDefault="00C42B22" w:rsidP="00C42B22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EE534E0" wp14:editId="1A2A5AC1">
                  <wp:extent cx="3004185" cy="1995170"/>
                  <wp:effectExtent l="0" t="0" r="5715" b="5080"/>
                  <wp:docPr id="9" name="Picture 9" descr="Guest Bath">
                    <a:hlinkClick xmlns:a="http://schemas.openxmlformats.org/drawingml/2006/main" r:id="rId20" tgtFrame="&quot;_blank&quot;" tooltip="&quot;Guest Bat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Guest Bath">
                            <a:hlinkClick r:id="rId20" tgtFrame="&quot;_blank&quot;" tooltip="&quot;Guest Bat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B22" w:rsidRPr="00C42B22" w:rsidRDefault="00C42B22" w:rsidP="00C42B22">
            <w:pPr>
              <w:spacing w:after="30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Guest Bath</w:t>
            </w:r>
          </w:p>
        </w:tc>
        <w:tc>
          <w:tcPr>
            <w:tcW w:w="4725" w:type="dxa"/>
            <w:vAlign w:val="bottom"/>
            <w:hideMark/>
          </w:tcPr>
          <w:p w:rsidR="00C42B22" w:rsidRPr="00C42B22" w:rsidRDefault="00C42B22" w:rsidP="00C42B22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120FEE7" wp14:editId="29DFAA6D">
                  <wp:extent cx="3004185" cy="1995170"/>
                  <wp:effectExtent l="0" t="0" r="5715" b="5080"/>
                  <wp:docPr id="10" name="Picture 10" descr="Sun Deck Dining &amp; Hot Tub">
                    <a:hlinkClick xmlns:a="http://schemas.openxmlformats.org/drawingml/2006/main" r:id="rId22" tgtFrame="&quot;_blank&quot;" tooltip="&quot;Sun Deck Dining &amp; Hot Tu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Sun Deck Dining &amp; Hot Tub">
                            <a:hlinkClick r:id="rId22" tgtFrame="&quot;_blank&quot;" tooltip="&quot;Sun Deck Dining &amp; Hot Tu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B22" w:rsidRPr="00C42B22" w:rsidRDefault="00C42B22" w:rsidP="00C42B22">
            <w:pPr>
              <w:spacing w:after="30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Sun Deck Dining &amp; Hot Tub</w:t>
            </w:r>
          </w:p>
        </w:tc>
      </w:tr>
      <w:tr w:rsidR="00C42B22" w:rsidRPr="00C42B22" w:rsidTr="00C42B22">
        <w:trPr>
          <w:jc w:val="center"/>
        </w:trPr>
        <w:tc>
          <w:tcPr>
            <w:tcW w:w="4725" w:type="dxa"/>
            <w:vAlign w:val="bottom"/>
            <w:hideMark/>
          </w:tcPr>
          <w:p w:rsidR="00C42B22" w:rsidRPr="00C42B22" w:rsidRDefault="00C42B22" w:rsidP="00C42B22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07E3AE1" wp14:editId="35A5ABBF">
                  <wp:extent cx="3004185" cy="1995170"/>
                  <wp:effectExtent l="0" t="0" r="5715" b="5080"/>
                  <wp:docPr id="11" name="Picture 11" descr="https://www.yachtfolio.com/image,b,5262,87023,315,0.jpg">
                    <a:hlinkClick xmlns:a="http://schemas.openxmlformats.org/drawingml/2006/main" r:id="rId24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yachtfolio.com/image,b,5262,87023,315,0.jpg">
                            <a:hlinkClick r:id="rId24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  <w:vAlign w:val="bottom"/>
            <w:hideMark/>
          </w:tcPr>
          <w:p w:rsidR="00C42B22" w:rsidRPr="00C42B22" w:rsidRDefault="00C42B22" w:rsidP="00C42B22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20D5629" wp14:editId="74AF3397">
                  <wp:extent cx="3004185" cy="2030730"/>
                  <wp:effectExtent l="0" t="0" r="5715" b="7620"/>
                  <wp:docPr id="12" name="Picture 12" descr="Sun Deck Helm &amp; Seating">
                    <a:hlinkClick xmlns:a="http://schemas.openxmlformats.org/drawingml/2006/main" r:id="rId26" tgtFrame="&quot;_blank&quot;" tooltip="&quot;Sun Deck Helm &amp; Seat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Sun Deck Helm &amp; Seating">
                            <a:hlinkClick r:id="rId26" tgtFrame="&quot;_blank&quot;" tooltip="&quot;Sun Deck Helm &amp; Seat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203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B22" w:rsidRPr="00C42B22" w:rsidRDefault="00C42B22" w:rsidP="00C42B22">
            <w:pPr>
              <w:spacing w:after="30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Sun Deck Helm &amp; Seating</w:t>
            </w:r>
          </w:p>
        </w:tc>
      </w:tr>
      <w:tr w:rsidR="00C42B22" w:rsidRPr="00C42B22" w:rsidTr="00C42B22">
        <w:trPr>
          <w:jc w:val="center"/>
        </w:trPr>
        <w:tc>
          <w:tcPr>
            <w:tcW w:w="4725" w:type="dxa"/>
            <w:vAlign w:val="bottom"/>
            <w:hideMark/>
          </w:tcPr>
          <w:p w:rsidR="00C42B22" w:rsidRPr="00C42B22" w:rsidRDefault="00C42B22" w:rsidP="00C42B22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 wp14:anchorId="51ADF38D" wp14:editId="196543A3">
                  <wp:extent cx="3004185" cy="1995170"/>
                  <wp:effectExtent l="0" t="0" r="5715" b="5080"/>
                  <wp:docPr id="13" name="Picture 13" descr="https://www.yachtfolio.com/image,b,5262,87022,315,0.jpg">
                    <a:hlinkClick xmlns:a="http://schemas.openxmlformats.org/drawingml/2006/main" r:id="rId28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yachtfolio.com/image,b,5262,87022,315,0.jpg">
                            <a:hlinkClick r:id="rId28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  <w:vAlign w:val="bottom"/>
            <w:hideMark/>
          </w:tcPr>
          <w:p w:rsidR="00C42B22" w:rsidRPr="00C42B22" w:rsidRDefault="00C42B22" w:rsidP="00C42B22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DD1EB24" wp14:editId="69369A2B">
                  <wp:extent cx="3004185" cy="1995170"/>
                  <wp:effectExtent l="0" t="0" r="5715" b="5080"/>
                  <wp:docPr id="14" name="Picture 14" descr="2nd Helm &amp; Top Deck Bar">
                    <a:hlinkClick xmlns:a="http://schemas.openxmlformats.org/drawingml/2006/main" r:id="rId30" tgtFrame="&quot;_blank&quot;" tooltip="&quot;2nd Helm &amp; Top Deck Ba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2nd Helm &amp; Top Deck Bar">
                            <a:hlinkClick r:id="rId30" tgtFrame="&quot;_blank&quot;" tooltip="&quot;2nd Helm &amp; Top Deck Ba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B22" w:rsidRPr="00C42B22" w:rsidRDefault="00C42B22" w:rsidP="00C42B22">
            <w:pPr>
              <w:spacing w:after="30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2nd Helm &amp; Top Deck Bar</w:t>
            </w:r>
          </w:p>
        </w:tc>
      </w:tr>
      <w:tr w:rsidR="00C42B22" w:rsidRPr="00C42B22" w:rsidTr="00C42B22">
        <w:trPr>
          <w:jc w:val="center"/>
        </w:trPr>
        <w:tc>
          <w:tcPr>
            <w:tcW w:w="4725" w:type="dxa"/>
            <w:vAlign w:val="bottom"/>
            <w:hideMark/>
          </w:tcPr>
          <w:p w:rsidR="00C42B22" w:rsidRPr="00C42B22" w:rsidRDefault="00C42B22" w:rsidP="00C42B22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EED97F9" wp14:editId="2BEC1422">
                  <wp:extent cx="3004185" cy="1995170"/>
                  <wp:effectExtent l="0" t="0" r="5715" b="5080"/>
                  <wp:docPr id="15" name="Picture 15" descr="Guest Bath">
                    <a:hlinkClick xmlns:a="http://schemas.openxmlformats.org/drawingml/2006/main" r:id="rId32" tgtFrame="&quot;_blank&quot;" tooltip="&quot;Guest Bat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Guest Bath">
                            <a:hlinkClick r:id="rId32" tgtFrame="&quot;_blank&quot;" tooltip="&quot;Guest Bat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B22" w:rsidRPr="00C42B22" w:rsidRDefault="00C42B22" w:rsidP="00C42B22">
            <w:pPr>
              <w:spacing w:after="30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Guest Bath</w:t>
            </w:r>
          </w:p>
        </w:tc>
        <w:tc>
          <w:tcPr>
            <w:tcW w:w="4725" w:type="dxa"/>
            <w:vAlign w:val="bottom"/>
            <w:hideMark/>
          </w:tcPr>
          <w:p w:rsidR="00C42B22" w:rsidRPr="00C42B22" w:rsidRDefault="00C42B22" w:rsidP="00C42B22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EDD281F" wp14:editId="05591903">
                  <wp:extent cx="3004185" cy="1995170"/>
                  <wp:effectExtent l="0" t="0" r="5715" b="5080"/>
                  <wp:docPr id="16" name="Picture 16" descr="Sky Loung Aft Deck">
                    <a:hlinkClick xmlns:a="http://schemas.openxmlformats.org/drawingml/2006/main" r:id="rId34" tgtFrame="&quot;_blank&quot;" tooltip="&quot;Sky Loung Aft Dec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Sky Loung Aft Deck">
                            <a:hlinkClick r:id="rId34" tgtFrame="&quot;_blank&quot;" tooltip="&quot;Sky Loung Aft Dec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B22" w:rsidRPr="00C42B22" w:rsidRDefault="00C42B22" w:rsidP="00C42B22">
            <w:pPr>
              <w:spacing w:after="30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Sky </w:t>
            </w:r>
            <w:r w:rsidR="00DF79AE"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Lounge</w:t>
            </w: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Aft Deck</w:t>
            </w:r>
          </w:p>
        </w:tc>
      </w:tr>
      <w:tr w:rsidR="00C42B22" w:rsidRPr="00C42B22" w:rsidTr="00C42B22">
        <w:trPr>
          <w:jc w:val="center"/>
        </w:trPr>
        <w:tc>
          <w:tcPr>
            <w:tcW w:w="4725" w:type="dxa"/>
            <w:vAlign w:val="bottom"/>
            <w:hideMark/>
          </w:tcPr>
          <w:p w:rsidR="00C42B22" w:rsidRPr="00C42B22" w:rsidRDefault="00C42B22" w:rsidP="00C42B22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047A21D" wp14:editId="372316B7">
                  <wp:extent cx="3004185" cy="1995170"/>
                  <wp:effectExtent l="0" t="0" r="5715" b="5080"/>
                  <wp:docPr id="17" name="Picture 17" descr="VIP Guest Stateroom">
                    <a:hlinkClick xmlns:a="http://schemas.openxmlformats.org/drawingml/2006/main" r:id="rId36" tgtFrame="&quot;_blank&quot;" tooltip="&quot;VIP Guest Statero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VIP Guest Stateroom">
                            <a:hlinkClick r:id="rId36" tgtFrame="&quot;_blank&quot;" tooltip="&quot;VIP Guest Statero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B22" w:rsidRPr="00C42B22" w:rsidRDefault="00C42B22" w:rsidP="00C42B22">
            <w:pPr>
              <w:spacing w:after="30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VIP Guest Stateroom</w:t>
            </w:r>
          </w:p>
        </w:tc>
        <w:tc>
          <w:tcPr>
            <w:tcW w:w="4725" w:type="dxa"/>
            <w:vAlign w:val="bottom"/>
            <w:hideMark/>
          </w:tcPr>
          <w:p w:rsidR="00C42B22" w:rsidRPr="00C42B22" w:rsidRDefault="00C42B22" w:rsidP="00C42B22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5CAB575" wp14:editId="0CA021FF">
                  <wp:extent cx="3004185" cy="1995170"/>
                  <wp:effectExtent l="0" t="0" r="5715" b="5080"/>
                  <wp:docPr id="18" name="Picture 18" descr="Sky Lounge">
                    <a:hlinkClick xmlns:a="http://schemas.openxmlformats.org/drawingml/2006/main" r:id="rId38" tgtFrame="&quot;_blank&quot;" tooltip="&quot;Sky Loun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Sky Lounge">
                            <a:hlinkClick r:id="rId38" tgtFrame="&quot;_blank&quot;" tooltip="&quot;Sky Loun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B22" w:rsidRPr="00C42B22" w:rsidRDefault="00C42B22" w:rsidP="00C42B22">
            <w:pPr>
              <w:spacing w:after="30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Sky Lounge</w:t>
            </w:r>
          </w:p>
        </w:tc>
      </w:tr>
      <w:tr w:rsidR="00C42B22" w:rsidRPr="00C42B22" w:rsidTr="00C42B22">
        <w:trPr>
          <w:jc w:val="center"/>
        </w:trPr>
        <w:tc>
          <w:tcPr>
            <w:tcW w:w="4725" w:type="dxa"/>
            <w:vAlign w:val="bottom"/>
            <w:hideMark/>
          </w:tcPr>
          <w:p w:rsidR="00C42B22" w:rsidRPr="00C42B22" w:rsidRDefault="00C42B22" w:rsidP="00C42B22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 wp14:anchorId="3CFD4CC5" wp14:editId="5C77030C">
                  <wp:extent cx="3004185" cy="2244725"/>
                  <wp:effectExtent l="0" t="0" r="5715" b="3175"/>
                  <wp:docPr id="19" name="Picture 19" descr="Wheelhouse">
                    <a:hlinkClick xmlns:a="http://schemas.openxmlformats.org/drawingml/2006/main" r:id="rId40" tgtFrame="&quot;_blank&quot;" tooltip="&quot;Wheelhou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Wheelhouse">
                            <a:hlinkClick r:id="rId40" tgtFrame="&quot;_blank&quot;" tooltip="&quot;Wheelhou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224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B22" w:rsidRPr="00C42B22" w:rsidRDefault="00C42B22" w:rsidP="00C42B22">
            <w:pPr>
              <w:spacing w:after="30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Wheelhouse</w:t>
            </w:r>
          </w:p>
        </w:tc>
        <w:tc>
          <w:tcPr>
            <w:tcW w:w="4725" w:type="dxa"/>
            <w:vAlign w:val="bottom"/>
            <w:hideMark/>
          </w:tcPr>
          <w:p w:rsidR="00C42B22" w:rsidRPr="00C42B22" w:rsidRDefault="00C42B22" w:rsidP="00C42B22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0095951" wp14:editId="01B4363F">
                  <wp:extent cx="3004185" cy="1995170"/>
                  <wp:effectExtent l="0" t="0" r="5715" b="5080"/>
                  <wp:docPr id="20" name="Picture 20" descr="Sky Loung Aft Deck">
                    <a:hlinkClick xmlns:a="http://schemas.openxmlformats.org/drawingml/2006/main" r:id="rId42" tgtFrame="&quot;_blank&quot;" tooltip="&quot;Sky Loung Aft Dec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Sky Loung Aft Deck">
                            <a:hlinkClick r:id="rId42" tgtFrame="&quot;_blank&quot;" tooltip="&quot;Sky Loung Aft Dec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B22" w:rsidRPr="00C42B22" w:rsidRDefault="00C42B22" w:rsidP="00C42B22">
            <w:pPr>
              <w:spacing w:after="30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Sky </w:t>
            </w:r>
            <w:r w:rsidR="00DF79AE"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Lounge</w:t>
            </w: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Aft Deck</w:t>
            </w:r>
          </w:p>
        </w:tc>
      </w:tr>
      <w:tr w:rsidR="00C42B22" w:rsidRPr="00C42B22" w:rsidTr="00C42B22">
        <w:trPr>
          <w:jc w:val="center"/>
        </w:trPr>
        <w:tc>
          <w:tcPr>
            <w:tcW w:w="4725" w:type="dxa"/>
            <w:vAlign w:val="bottom"/>
            <w:hideMark/>
          </w:tcPr>
          <w:p w:rsidR="00C42B22" w:rsidRPr="00C42B22" w:rsidRDefault="00C42B22" w:rsidP="00C42B22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ECA5AD1" wp14:editId="240ACD6F">
                  <wp:extent cx="3004185" cy="1995170"/>
                  <wp:effectExtent l="0" t="0" r="5715" b="5080"/>
                  <wp:docPr id="21" name="Picture 21" descr="Galley">
                    <a:hlinkClick xmlns:a="http://schemas.openxmlformats.org/drawingml/2006/main" r:id="rId44" tgtFrame="&quot;_blank&quot;" tooltip="&quot;Galle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Galley">
                            <a:hlinkClick r:id="rId44" tgtFrame="&quot;_blank&quot;" tooltip="&quot;Gall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B22" w:rsidRPr="00C42B22" w:rsidRDefault="00C42B22" w:rsidP="00C42B22">
            <w:pPr>
              <w:spacing w:after="300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C42B2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Galley</w:t>
            </w:r>
          </w:p>
        </w:tc>
        <w:tc>
          <w:tcPr>
            <w:tcW w:w="0" w:type="auto"/>
            <w:vAlign w:val="center"/>
            <w:hideMark/>
          </w:tcPr>
          <w:p w:rsidR="00C42B22" w:rsidRPr="00C42B22" w:rsidRDefault="00C42B22" w:rsidP="00C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2B22" w:rsidRPr="00C42B22" w:rsidRDefault="00C42B22" w:rsidP="00C42B22">
      <w:pPr>
        <w:spacing w:before="150" w:after="450" w:line="315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C42B22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pict>
          <v:rect id="_x0000_i1028" style="width:0;height:0" o:hralign="center" o:hrstd="t" o:hr="t" fillcolor="#a0a0a0" stroked="f"/>
        </w:pict>
      </w:r>
    </w:p>
    <w:p w:rsidR="00C42B22" w:rsidRPr="00C42B22" w:rsidRDefault="00C42B22" w:rsidP="00C42B22">
      <w:pPr>
        <w:spacing w:after="300" w:line="315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C42B22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This document is not contractual. All specifications are given in good faith and offered for informational purposes only. The publisher and company </w:t>
      </w:r>
      <w:r w:rsidR="00DF79AE" w:rsidRPr="00C42B22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do</w:t>
      </w:r>
      <w:r w:rsidRPr="00C42B22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 not warrant or assume any legal liability or responsibility for the accuracy, completeness, or usefulness of any information and/or images displayed. Yacht inventory, specifications and charter prices are subject to change without prior notice. None of the text and/or images used in this brochure maybe reproduced without written consent from the publisher.</w:t>
      </w:r>
    </w:p>
    <w:p w:rsidR="00C42B22" w:rsidRPr="00C42B22" w:rsidRDefault="00C42B22" w:rsidP="00C42B22">
      <w:pPr>
        <w:spacing w:after="0" w:line="315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</w:p>
    <w:sectPr w:rsidR="00C42B22" w:rsidRPr="00C42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0A7E"/>
    <w:multiLevelType w:val="multilevel"/>
    <w:tmpl w:val="85A0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F454D"/>
    <w:multiLevelType w:val="multilevel"/>
    <w:tmpl w:val="B8CE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A1501"/>
    <w:multiLevelType w:val="multilevel"/>
    <w:tmpl w:val="F5EA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306CC0"/>
    <w:multiLevelType w:val="multilevel"/>
    <w:tmpl w:val="BA60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22"/>
    <w:rsid w:val="00414C10"/>
    <w:rsid w:val="00C42B22"/>
    <w:rsid w:val="00D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chtfolio.com/image,b,5262,87016,0,0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achtfolio.com/image,b,5262,83862,0,0.JPG" TargetMode="External"/><Relationship Id="rId26" Type="http://schemas.openxmlformats.org/officeDocument/2006/relationships/hyperlink" Target="https://www.yachtfolio.com/image,b,5262,87032,0,0.jpg" TargetMode="External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s://www.yachtfolio.com/image,b,5262,87030,0,0.jpg" TargetMode="External"/><Relationship Id="rId42" Type="http://schemas.openxmlformats.org/officeDocument/2006/relationships/hyperlink" Target="https://www.yachtfolio.com/image,b,5262,87027,0,0.jpg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yachtfolio.com/image,b,5262,87021,0,0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www.yachtfolio.com/image,b,5262,87034,0,0.jp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achtfolio.com/image,b,5262,87031,0,0.jpg" TargetMode="External"/><Relationship Id="rId20" Type="http://schemas.openxmlformats.org/officeDocument/2006/relationships/hyperlink" Target="https://www.yachtfolio.com/image,b,5262,87019,0,0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hyperlink" Target="https://www.yachtfolio.com/image,b,5262,87015,0,0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yachtfolio.com/image,b,5262,87023,0,0.jpg" TargetMode="External"/><Relationship Id="rId32" Type="http://schemas.openxmlformats.org/officeDocument/2006/relationships/hyperlink" Target="https://www.yachtfolio.com/image,b,5262,87020,0,0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www.yachtfolio.com/image,b,5262,83864,0,0.JPG" TargetMode="External"/><Relationship Id="rId45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ww.yachtfolio.com/image,b,5262,87022,0,0.jpg" TargetMode="External"/><Relationship Id="rId36" Type="http://schemas.openxmlformats.org/officeDocument/2006/relationships/hyperlink" Target="https://www.yachtfolio.com/image,b,5262,87024,0,0.jpg" TargetMode="External"/><Relationship Id="rId10" Type="http://schemas.openxmlformats.org/officeDocument/2006/relationships/hyperlink" Target="https://www.yachtfolio.com/image,b,5262,87025,0,0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www.yachtfolio.com/image,b,5262,87018,0,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achtfolio.com/image,b,5262,87017,0,0.jpg" TargetMode="External"/><Relationship Id="rId22" Type="http://schemas.openxmlformats.org/officeDocument/2006/relationships/hyperlink" Target="https://www.yachtfolio.com/image,b,5262,87029,0,0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yachtfolio.com/image,b,5262,87033,0,0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2015-01-13T20:04:00Z</dcterms:created>
  <dcterms:modified xsi:type="dcterms:W3CDTF">2015-01-13T20:09:00Z</dcterms:modified>
</cp:coreProperties>
</file>